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A6BFE" w:rsidRDefault="00BA6BFE" w:rsidP="0013240B">
      <w:pPr>
        <w:spacing w:line="480" w:lineRule="auto"/>
      </w:pPr>
    </w:p>
    <w:p w:rsidR="00BA6BFE" w:rsidRDefault="00BA6BFE" w:rsidP="0013240B">
      <w:pPr>
        <w:spacing w:line="480" w:lineRule="auto"/>
      </w:pPr>
    </w:p>
    <w:p w:rsidR="0013240B" w:rsidRPr="00144095" w:rsidRDefault="00055231" w:rsidP="0013240B">
      <w:pPr>
        <w:spacing w:line="480" w:lineRule="auto"/>
        <w:rPr>
          <w:lang w:eastAsia="de-DE"/>
        </w:rPr>
      </w:pPr>
      <w:r>
        <w:rPr>
          <w:b/>
        </w:rPr>
        <w:t>Table S2</w:t>
      </w:r>
      <w:r w:rsidR="0013240B" w:rsidRPr="00144095">
        <w:rPr>
          <w:b/>
        </w:rPr>
        <w:t>. NMR spectroscopic data for angl</w:t>
      </w:r>
      <w:r w:rsidR="0013240B" w:rsidRPr="00144095">
        <w:rPr>
          <w:b/>
          <w:lang w:eastAsia="de-DE"/>
        </w:rPr>
        <w:t>#1</w:t>
      </w:r>
      <w:r w:rsidR="0013240B" w:rsidRPr="00144095"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2"/>
        <w:gridCol w:w="1308"/>
        <w:gridCol w:w="1276"/>
        <w:gridCol w:w="1364"/>
        <w:gridCol w:w="2298"/>
        <w:gridCol w:w="1750"/>
      </w:tblGrid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Position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jc w:val="center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angl#1</w:t>
            </w:r>
            <w:r w:rsidRPr="00144095">
              <w:rPr>
                <w:rFonts w:ascii="Times New Roman" w:hAnsi="Times New Roman"/>
              </w:rPr>
              <w:br/>
              <w:t xml:space="preserve">δ </w:t>
            </w:r>
            <w:r w:rsidRPr="00144095">
              <w:rPr>
                <w:rFonts w:ascii="Times New Roman" w:hAnsi="Times New Roman"/>
                <w:vertAlign w:val="superscript"/>
              </w:rPr>
              <w:t>13</w:t>
            </w:r>
            <w:r w:rsidRPr="00144095">
              <w:rPr>
                <w:rFonts w:ascii="Times New Roman" w:hAnsi="Times New Roman"/>
              </w:rPr>
              <w:t>C [ppm]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jc w:val="center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angl#1</w:t>
            </w:r>
            <w:r w:rsidRPr="00144095">
              <w:rPr>
                <w:rFonts w:ascii="Times New Roman" w:hAnsi="Times New Roman"/>
              </w:rPr>
              <w:br/>
              <w:t xml:space="preserve">δ </w:t>
            </w:r>
            <w:r w:rsidRPr="00144095">
              <w:rPr>
                <w:rFonts w:ascii="Times New Roman" w:hAnsi="Times New Roman"/>
                <w:vertAlign w:val="superscript"/>
              </w:rPr>
              <w:t>1</w:t>
            </w:r>
            <w:r w:rsidRPr="00144095">
              <w:rPr>
                <w:rFonts w:ascii="Times New Roman" w:hAnsi="Times New Roman"/>
              </w:rPr>
              <w:t>H [ppm]</w:t>
            </w: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144095">
              <w:rPr>
                <w:rFonts w:ascii="Times New Roman" w:hAnsi="Times New Roman"/>
              </w:rPr>
              <w:t>angl#2</w:t>
            </w:r>
            <w:r w:rsidRPr="00144095">
              <w:rPr>
                <w:rFonts w:ascii="Times New Roman" w:hAnsi="Times New Roman"/>
                <w:vertAlign w:val="superscript"/>
              </w:rPr>
              <w:t>1</w:t>
            </w:r>
            <w:r w:rsidRPr="00144095">
              <w:rPr>
                <w:rFonts w:ascii="Times New Roman" w:hAnsi="Times New Roman"/>
              </w:rPr>
              <w:br/>
              <w:t xml:space="preserve">δ </w:t>
            </w:r>
            <w:r w:rsidRPr="00144095">
              <w:rPr>
                <w:rFonts w:ascii="Times New Roman" w:hAnsi="Times New Roman"/>
                <w:vertAlign w:val="superscript"/>
              </w:rPr>
              <w:t>1</w:t>
            </w:r>
            <w:r w:rsidRPr="00144095">
              <w:rPr>
                <w:rFonts w:ascii="Times New Roman" w:hAnsi="Times New Roman"/>
              </w:rPr>
              <w:t>H [ppm]</w:t>
            </w: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jc w:val="center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 xml:space="preserve">angl#1 </w:t>
            </w:r>
            <w:r w:rsidRPr="00144095">
              <w:rPr>
                <w:rFonts w:ascii="Times New Roman" w:hAnsi="Times New Roman"/>
                <w:vertAlign w:val="superscript"/>
              </w:rPr>
              <w:t>1</w:t>
            </w:r>
            <w:r w:rsidRPr="00144095">
              <w:rPr>
                <w:rFonts w:ascii="Times New Roman" w:hAnsi="Times New Roman"/>
              </w:rPr>
              <w:t>H-</w:t>
            </w:r>
            <w:r w:rsidRPr="00144095">
              <w:rPr>
                <w:rFonts w:ascii="Times New Roman" w:hAnsi="Times New Roman"/>
                <w:vertAlign w:val="superscript"/>
              </w:rPr>
              <w:t>1</w:t>
            </w:r>
            <w:r w:rsidRPr="00144095">
              <w:rPr>
                <w:rFonts w:ascii="Times New Roman" w:hAnsi="Times New Roman"/>
              </w:rPr>
              <w:t xml:space="preserve">H-coupling </w:t>
            </w:r>
            <w:r w:rsidRPr="00144095">
              <w:rPr>
                <w:rFonts w:ascii="Times New Roman" w:hAnsi="Times New Roman"/>
              </w:rPr>
              <w:br/>
              <w:t>constants [Hz]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jc w:val="center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angl#1 HMBC correlations</w:t>
            </w: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95.2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5.70</w:t>
            </w: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5.77</w:t>
            </w: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vertAlign w:val="subscript"/>
              </w:rPr>
              <w:t>1,2’’</w:t>
            </w:r>
            <w:r w:rsidRPr="00144095">
              <w:rPr>
                <w:rFonts w:ascii="Times New Roman" w:hAnsi="Times New Roman"/>
              </w:rPr>
              <w:t xml:space="preserve"> = 7.8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 xml:space="preserve">C-2, C-3, C-4, </w:t>
            </w:r>
            <w:r w:rsidRPr="00144095">
              <w:rPr>
                <w:rFonts w:ascii="Times New Roman" w:hAnsi="Times New Roman"/>
              </w:rPr>
              <w:br/>
              <w:t>C-5, C-1’-COO</w:t>
            </w: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2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73.8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3.50</w:t>
            </w: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3.67</w:t>
            </w: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C-1, C-3</w:t>
            </w: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77.8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3.47</w:t>
            </w: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 xml:space="preserve">4.11 </w:t>
            </w:r>
            <w:r w:rsidRPr="00144095">
              <w:rPr>
                <w:rFonts w:ascii="Times New Roman" w:hAnsi="Times New Roman"/>
              </w:rPr>
              <w:br/>
              <w:t>(</w:t>
            </w: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H,P</w:t>
            </w:r>
            <w:r w:rsidRPr="00144095">
              <w:rPr>
                <w:rFonts w:ascii="Times New Roman" w:hAnsi="Times New Roman"/>
              </w:rPr>
              <w:t xml:space="preserve"> = 8Hz)</w:t>
            </w: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C-2, C-4</w:t>
            </w: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4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70.8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3.40</w:t>
            </w: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3.59</w:t>
            </w: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C-5</w:t>
            </w: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5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78.5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3.44</w:t>
            </w: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C-1, C-4</w:t>
            </w: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6a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62.1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3.86</w:t>
            </w: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6a,6b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 xml:space="preserve">= 12.1, </w:t>
            </w:r>
            <w:r w:rsidRPr="00144095">
              <w:rPr>
                <w:rFonts w:ascii="Times New Roman" w:hAnsi="Times New Roman"/>
              </w:rPr>
              <w:br/>
            </w: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5,6a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>= 5.2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C-4, C-5</w:t>
            </w: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6b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3.70</w:t>
            </w: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5,6b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>= 2.1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C-4, C-5</w:t>
            </w: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1’-COO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167.8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1′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109.8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2′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153.1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3′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117.5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6.75</w:t>
            </w: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3,4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 xml:space="preserve">= 8.5, </w:t>
            </w: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3,5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>= 1.1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 xml:space="preserve">C-1’, C-5’, </w:t>
            </w:r>
            <w:r w:rsidRPr="00144095">
              <w:rPr>
                <w:rFonts w:ascii="Times New Roman" w:hAnsi="Times New Roman"/>
              </w:rPr>
              <w:br/>
              <w:t>C-1’-COO</w:t>
            </w: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4′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135.5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7.26</w:t>
            </w: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4,5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 xml:space="preserve">= 7.1, </w:t>
            </w: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4,6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>= 1.7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vertAlign w:val="subscript"/>
              </w:rPr>
            </w:pPr>
            <w:r w:rsidRPr="00144095">
              <w:rPr>
                <w:rFonts w:ascii="Times New Roman" w:hAnsi="Times New Roman"/>
              </w:rPr>
              <w:t>C-2’, C-6’</w:t>
            </w: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5′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116.1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6.57</w:t>
            </w: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i w:val="0"/>
              </w:rPr>
            </w:pP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  <w:i w:val="0"/>
              </w:rPr>
              <w:t>J</w:t>
            </w:r>
            <w:r w:rsidRPr="00144095">
              <w:rPr>
                <w:rFonts w:ascii="Times New Roman" w:hAnsi="Times New Roman"/>
                <w:i w:val="0"/>
                <w:vertAlign w:val="subscript"/>
              </w:rPr>
              <w:t>5,6</w:t>
            </w:r>
            <w:r w:rsidRPr="00144095">
              <w:rPr>
                <w:rFonts w:ascii="Times New Roman" w:hAnsi="Times New Roman"/>
                <w:i w:val="0"/>
              </w:rPr>
              <w:t xml:space="preserve"> </w:t>
            </w:r>
            <w:r w:rsidRPr="00144095">
              <w:rPr>
                <w:rFonts w:ascii="Times New Roman" w:hAnsi="Times New Roman"/>
              </w:rPr>
              <w:t xml:space="preserve">= 8.2 </w:t>
            </w: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C-1’, C-3’</w:t>
            </w:r>
          </w:p>
        </w:tc>
      </w:tr>
      <w:tr w:rsidR="0013240B" w:rsidRPr="00144095">
        <w:tc>
          <w:tcPr>
            <w:tcW w:w="106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  <w:vertAlign w:val="subscript"/>
              </w:rPr>
            </w:pPr>
            <w:r w:rsidRPr="00144095">
              <w:rPr>
                <w:rFonts w:ascii="Times New Roman" w:hAnsi="Times New Roman"/>
              </w:rPr>
              <w:t>6′</w:t>
            </w:r>
          </w:p>
        </w:tc>
        <w:tc>
          <w:tcPr>
            <w:tcW w:w="138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132.1</w:t>
            </w:r>
          </w:p>
        </w:tc>
        <w:tc>
          <w:tcPr>
            <w:tcW w:w="135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>7.89</w:t>
            </w:r>
          </w:p>
        </w:tc>
        <w:tc>
          <w:tcPr>
            <w:tcW w:w="144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20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18" w:type="dxa"/>
          </w:tcPr>
          <w:p w:rsidR="0013240B" w:rsidRPr="00144095" w:rsidRDefault="0013240B" w:rsidP="00B31421">
            <w:pPr>
              <w:pStyle w:val="TAMainText"/>
              <w:spacing w:line="240" w:lineRule="auto"/>
              <w:rPr>
                <w:rFonts w:ascii="Times New Roman" w:hAnsi="Times New Roman"/>
              </w:rPr>
            </w:pPr>
            <w:r w:rsidRPr="00144095">
              <w:rPr>
                <w:rFonts w:ascii="Times New Roman" w:hAnsi="Times New Roman"/>
              </w:rPr>
              <w:t xml:space="preserve">C-2’, C-4’, </w:t>
            </w:r>
            <w:r w:rsidRPr="00144095">
              <w:rPr>
                <w:rFonts w:ascii="Times New Roman" w:hAnsi="Times New Roman"/>
              </w:rPr>
              <w:br/>
              <w:t>C-1’-COO</w:t>
            </w:r>
          </w:p>
        </w:tc>
      </w:tr>
    </w:tbl>
    <w:p w:rsidR="00A103EF" w:rsidRDefault="00A103EF" w:rsidP="0013240B">
      <w:pPr>
        <w:spacing w:line="480" w:lineRule="auto"/>
      </w:pPr>
    </w:p>
    <w:p w:rsidR="00BA6BFE" w:rsidRPr="00A103EF" w:rsidRDefault="00A103EF" w:rsidP="00BA6BFE">
      <w:pPr>
        <w:spacing w:line="480" w:lineRule="auto"/>
        <w:rPr>
          <w:rFonts w:ascii="Times" w:hAnsi="Times"/>
          <w:vertAlign w:val="superscript"/>
          <w:lang w:eastAsia="de-DE"/>
        </w:rPr>
      </w:pPr>
      <w:r w:rsidRPr="00A103EF">
        <w:rPr>
          <w:vertAlign w:val="superscript"/>
        </w:rPr>
        <w:t>1</w:t>
      </w:r>
      <w:r w:rsidRPr="00A103EF">
        <w:t xml:space="preserve">Characteristic </w:t>
      </w:r>
      <w:r w:rsidRPr="00A103EF">
        <w:rPr>
          <w:vertAlign w:val="superscript"/>
        </w:rPr>
        <w:t>1</w:t>
      </w:r>
      <w:r w:rsidRPr="00A103EF">
        <w:t xml:space="preserve">H NMR signals of angl#2. </w:t>
      </w:r>
      <w:r w:rsidRPr="00A103EF">
        <w:rPr>
          <w:vertAlign w:val="superscript"/>
        </w:rPr>
        <w:t>1</w:t>
      </w:r>
      <w:r w:rsidRPr="00A103EF">
        <w:t xml:space="preserve">H (600 MHz), </w:t>
      </w:r>
      <w:r w:rsidRPr="00A103EF">
        <w:rPr>
          <w:vertAlign w:val="superscript"/>
        </w:rPr>
        <w:t>13</w:t>
      </w:r>
      <w:r w:rsidRPr="00A103EF">
        <w:t>C (151 MHz), and HMBC NMR spectroscopic data for angl #1 in methanol-</w:t>
      </w:r>
      <w:r w:rsidRPr="00A103EF">
        <w:rPr>
          <w:i/>
        </w:rPr>
        <w:t>d</w:t>
      </w:r>
      <w:r w:rsidRPr="00A103EF">
        <w:rPr>
          <w:vertAlign w:val="subscript"/>
        </w:rPr>
        <w:t>4</w:t>
      </w:r>
      <w:r w:rsidRPr="00A103EF">
        <w:t>. Chemical shifts were referenced to (CD</w:t>
      </w:r>
      <w:r w:rsidRPr="00A103EF">
        <w:rPr>
          <w:vertAlign w:val="subscript"/>
        </w:rPr>
        <w:t>2</w:t>
      </w:r>
      <w:r w:rsidRPr="00A103EF">
        <w:rPr>
          <w:u w:val="single"/>
        </w:rPr>
        <w:t>H</w:t>
      </w:r>
      <w:r w:rsidRPr="00A103EF">
        <w:t>OD) = 3.31 ppm and (</w:t>
      </w:r>
      <w:r w:rsidRPr="00A103EF">
        <w:rPr>
          <w:u w:val="single"/>
        </w:rPr>
        <w:t>C</w:t>
      </w:r>
      <w:r w:rsidRPr="00A103EF">
        <w:t>D</w:t>
      </w:r>
      <w:r w:rsidRPr="00A103EF">
        <w:rPr>
          <w:vertAlign w:val="subscript"/>
        </w:rPr>
        <w:t>2</w:t>
      </w:r>
      <w:r w:rsidRPr="00A103EF">
        <w:t xml:space="preserve">HOD) = 49.05 ppm. </w:t>
      </w:r>
    </w:p>
    <w:p w:rsidR="00B31421" w:rsidRPr="00A103EF" w:rsidRDefault="00B31421" w:rsidP="000A402B">
      <w:pPr>
        <w:spacing w:line="360" w:lineRule="auto"/>
        <w:jc w:val="both"/>
        <w:rPr>
          <w:rFonts w:ascii="Times" w:hAnsi="Times"/>
          <w:b/>
          <w:lang w:eastAsia="de-DE"/>
        </w:rPr>
      </w:pPr>
    </w:p>
    <w:sectPr w:rsidR="00B31421" w:rsidRPr="00A103EF" w:rsidSect="00B31421">
      <w:pgSz w:w="11900" w:h="16840"/>
      <w:pgMar w:top="1440" w:right="1268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no Pro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C405BFD"/>
    <w:multiLevelType w:val="hybridMultilevel"/>
    <w:tmpl w:val="23D29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E6556"/>
    <w:multiLevelType w:val="hybridMultilevel"/>
    <w:tmpl w:val="30BAD688"/>
    <w:lvl w:ilvl="0" w:tplc="C7EC2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270D18"/>
    <w:multiLevelType w:val="hybridMultilevel"/>
    <w:tmpl w:val="1A20B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8D4161"/>
    <w:multiLevelType w:val="hybridMultilevel"/>
    <w:tmpl w:val="E66C7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3240B"/>
    <w:rsid w:val="00055231"/>
    <w:rsid w:val="000A402B"/>
    <w:rsid w:val="0013240B"/>
    <w:rsid w:val="001F5461"/>
    <w:rsid w:val="00385F5A"/>
    <w:rsid w:val="003F0112"/>
    <w:rsid w:val="004952EA"/>
    <w:rsid w:val="00561A8D"/>
    <w:rsid w:val="005D2395"/>
    <w:rsid w:val="00603E27"/>
    <w:rsid w:val="007228B3"/>
    <w:rsid w:val="00770027"/>
    <w:rsid w:val="00792224"/>
    <w:rsid w:val="00854251"/>
    <w:rsid w:val="008D00FA"/>
    <w:rsid w:val="00987975"/>
    <w:rsid w:val="00990235"/>
    <w:rsid w:val="009C6C39"/>
    <w:rsid w:val="00A103EF"/>
    <w:rsid w:val="00B31421"/>
    <w:rsid w:val="00B80573"/>
    <w:rsid w:val="00BA6BFE"/>
    <w:rsid w:val="00BD554F"/>
    <w:rsid w:val="00D40D7E"/>
    <w:rsid w:val="00D60A61"/>
    <w:rsid w:val="00DD15D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144C9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240B"/>
    <w:pPr>
      <w:keepNext/>
      <w:keepLines/>
      <w:spacing w:before="480" w:after="0" w:line="276" w:lineRule="auto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3240B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styleId="FootnoteReference">
    <w:name w:val="footnote reference"/>
    <w:basedOn w:val="DefaultParagraphFont"/>
    <w:uiPriority w:val="99"/>
    <w:semiHidden/>
    <w:rsid w:val="0013240B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3240B"/>
    <w:pPr>
      <w:spacing w:after="0"/>
    </w:pPr>
    <w:rPr>
      <w:rFonts w:eastAsia="Times New Roman" w:cs="Times New Roman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240B"/>
    <w:rPr>
      <w:rFonts w:ascii="Times New Roman" w:eastAsia="Times New Roman" w:hAnsi="Times New Roman" w:cs="Times New Roman"/>
      <w:lang w:val="en-GB"/>
    </w:rPr>
  </w:style>
  <w:style w:type="character" w:styleId="PageNumber">
    <w:name w:val="page number"/>
    <w:basedOn w:val="DefaultParagraphFont"/>
    <w:rsid w:val="0013240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3240B"/>
    <w:pPr>
      <w:tabs>
        <w:tab w:val="center" w:pos="4320"/>
        <w:tab w:val="right" w:pos="8640"/>
      </w:tabs>
      <w:spacing w:after="0"/>
    </w:pPr>
    <w:rPr>
      <w:rFonts w:eastAsia="Times New Roman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3240B"/>
    <w:rPr>
      <w:rFonts w:ascii="Times New Roman" w:eastAsia="Times New Roman" w:hAnsi="Times New Roman" w:cs="Times New Roman"/>
      <w:lang w:val="en-GB"/>
    </w:rPr>
  </w:style>
  <w:style w:type="paragraph" w:styleId="HTMLPreformatted">
    <w:name w:val="HTML Preformatted"/>
    <w:basedOn w:val="Normal"/>
    <w:link w:val="HTMLPreformattedChar"/>
    <w:uiPriority w:val="99"/>
    <w:rsid w:val="00132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eastAsia="Times New Roman" w:hAnsi="Courier" w:cs="Courier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240B"/>
    <w:rPr>
      <w:rFonts w:ascii="Courier" w:eastAsia="Times New Roman" w:hAnsi="Courier" w:cs="Courier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13240B"/>
    <w:pPr>
      <w:tabs>
        <w:tab w:val="center" w:pos="4320"/>
        <w:tab w:val="right" w:pos="8640"/>
      </w:tabs>
      <w:spacing w:after="0"/>
    </w:pPr>
    <w:rPr>
      <w:rFonts w:eastAsia="Times New Roman" w:cs="Times New Roman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3240B"/>
    <w:rPr>
      <w:rFonts w:ascii="Times New Roman" w:eastAsia="Times New Roman" w:hAnsi="Times New Roman" w:cs="Times New Roman"/>
      <w:lang w:val="en-GB"/>
    </w:rPr>
  </w:style>
  <w:style w:type="character" w:styleId="HTMLCite">
    <w:name w:val="HTML Cite"/>
    <w:basedOn w:val="DefaultParagraphFont"/>
    <w:uiPriority w:val="99"/>
    <w:rsid w:val="0013240B"/>
    <w:rPr>
      <w:rFonts w:cs="Times New Roman"/>
      <w:i/>
    </w:rPr>
  </w:style>
  <w:style w:type="character" w:styleId="Hyperlink">
    <w:name w:val="Hyperlink"/>
    <w:basedOn w:val="DefaultParagraphFont"/>
    <w:rsid w:val="0013240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3240B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13240B"/>
    <w:pPr>
      <w:spacing w:line="276" w:lineRule="auto"/>
      <w:ind w:left="720"/>
      <w:contextualSpacing/>
    </w:pPr>
    <w:rPr>
      <w:rFonts w:ascii="Cambria" w:eastAsia="Times New Roman" w:hAnsi="Cambria" w:cs="Times New Roman"/>
      <w:sz w:val="22"/>
      <w:szCs w:val="22"/>
    </w:rPr>
  </w:style>
  <w:style w:type="paragraph" w:customStyle="1" w:styleId="TFReferencesSection">
    <w:name w:val="TF_References_Section"/>
    <w:basedOn w:val="Normal"/>
    <w:next w:val="Normal"/>
    <w:uiPriority w:val="99"/>
    <w:rsid w:val="0013240B"/>
    <w:pPr>
      <w:spacing w:after="0"/>
      <w:ind w:firstLine="187"/>
      <w:jc w:val="both"/>
    </w:pPr>
    <w:rPr>
      <w:rFonts w:ascii="Arno Pro" w:eastAsia="Times New Roman" w:hAnsi="Arno Pro" w:cs="Times New Roman"/>
      <w:kern w:val="19"/>
      <w:sz w:val="17"/>
      <w:szCs w:val="14"/>
    </w:rPr>
  </w:style>
  <w:style w:type="paragraph" w:customStyle="1" w:styleId="arial">
    <w:name w:val="arial"/>
    <w:basedOn w:val="EndnoteText"/>
    <w:uiPriority w:val="99"/>
    <w:rsid w:val="0013240B"/>
    <w:pPr>
      <w:spacing w:line="360" w:lineRule="auto"/>
    </w:pPr>
  </w:style>
  <w:style w:type="paragraph" w:customStyle="1" w:styleId="TAMainText">
    <w:name w:val="TA_Main_Text"/>
    <w:basedOn w:val="Normal"/>
    <w:rsid w:val="0013240B"/>
    <w:pPr>
      <w:spacing w:after="0" w:line="360" w:lineRule="auto"/>
    </w:pPr>
    <w:rPr>
      <w:rFonts w:ascii="Arial" w:eastAsia="Times New Roman" w:hAnsi="Arial" w:cs="Times New Roman"/>
      <w:i/>
      <w:kern w:val="21"/>
    </w:rPr>
  </w:style>
  <w:style w:type="character" w:customStyle="1" w:styleId="v">
    <w:name w:val="v"/>
    <w:basedOn w:val="DefaultParagraphFont"/>
    <w:rsid w:val="0013240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3240B"/>
    <w:pPr>
      <w:spacing w:after="0"/>
    </w:pPr>
    <w:rPr>
      <w:rFonts w:ascii="Lucida Grande" w:eastAsia="Times New Roman" w:hAnsi="Lucida Grande" w:cs="Times New Roman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40B"/>
    <w:rPr>
      <w:rFonts w:ascii="Lucida Grande" w:eastAsia="Times New Roman" w:hAnsi="Lucida Grande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13240B"/>
    <w:rPr>
      <w:rFonts w:cs="Times New Roman"/>
      <w:sz w:val="18"/>
    </w:rPr>
  </w:style>
  <w:style w:type="paragraph" w:styleId="CommentText">
    <w:name w:val="annotation text"/>
    <w:basedOn w:val="Normal"/>
    <w:link w:val="CommentTextChar"/>
    <w:rsid w:val="0013240B"/>
    <w:pPr>
      <w:spacing w:after="0"/>
    </w:pPr>
    <w:rPr>
      <w:rFonts w:eastAsia="Times New Roman" w:cs="Times New Roman"/>
      <w:lang w:val="en-GB"/>
    </w:rPr>
  </w:style>
  <w:style w:type="character" w:customStyle="1" w:styleId="CommentTextChar">
    <w:name w:val="Comment Text Char"/>
    <w:basedOn w:val="DefaultParagraphFont"/>
    <w:link w:val="CommentText"/>
    <w:rsid w:val="0013240B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1324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3240B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3240B"/>
    <w:pPr>
      <w:spacing w:after="0"/>
    </w:pPr>
    <w:rPr>
      <w:rFonts w:ascii="Cambria" w:eastAsia="Cambria" w:hAnsi="Cambr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454</Words>
  <Characters>2592</Characters>
  <Application>Microsoft Word 12.1.0</Application>
  <DocSecurity>0</DocSecurity>
  <Lines>21</Lines>
  <Paragraphs>5</Paragraphs>
  <ScaleCrop>false</ScaleCrop>
  <Company>Ripmore Alumimium Company</Company>
  <LinksUpToDate>false</LinksUpToDate>
  <CharactersWithSpaces>3183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Cassandra Coburn</dc:creator>
  <cp:keywords/>
  <cp:lastModifiedBy>David Gems</cp:lastModifiedBy>
  <cp:revision>14</cp:revision>
  <cp:lastPrinted>2013-03-07T15:20:00Z</cp:lastPrinted>
  <dcterms:created xsi:type="dcterms:W3CDTF">2012-10-09T10:31:00Z</dcterms:created>
  <dcterms:modified xsi:type="dcterms:W3CDTF">2013-05-29T13:50:00Z</dcterms:modified>
</cp:coreProperties>
</file>